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B5E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7B5EBB" w:rsidP="007B5EB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6C1">
              <w:t>Использование областей существования функций.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7B5EBB">
              <w:rPr>
                <w:rFonts w:ascii="Times New Roman" w:hAnsi="Times New Roman" w:cs="Times New Roman"/>
                <w:sz w:val="24"/>
                <w:szCs w:val="24"/>
              </w:rPr>
              <w:t>ткрыть страницу</w:t>
            </w:r>
            <w:proofErr w:type="gramStart"/>
            <w:r w:rsidR="007B5EB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7B5EBB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П 13.1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EBB" w:rsidRPr="007746C1">
              <w:t>Использование областей существования функций.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7B5EB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№13.2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13.1</w:t>
            </w: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13.5 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317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103674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103674"/>
    <w:rsid w:val="003125D0"/>
    <w:rsid w:val="007B5EBB"/>
    <w:rsid w:val="00937896"/>
    <w:rsid w:val="00B64C22"/>
    <w:rsid w:val="00C0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3</cp:revision>
  <dcterms:created xsi:type="dcterms:W3CDTF">2020-04-13T15:12:00Z</dcterms:created>
  <dcterms:modified xsi:type="dcterms:W3CDTF">2020-04-13T15:14:00Z</dcterms:modified>
</cp:coreProperties>
</file>